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3D00" w:rsidRDefault="001357D4">
      <w:pPr>
        <w:rPr>
          <w:b/>
        </w:rPr>
      </w:pPr>
      <w:r>
        <w:rPr>
          <w:b/>
        </w:rPr>
        <w:t>Public Power Now - Taking Energy Beyond Profit</w:t>
      </w:r>
    </w:p>
    <w:p w14:paraId="00000002" w14:textId="77777777" w:rsidR="00633D00" w:rsidRDefault="00633D00">
      <w:pPr>
        <w:rPr>
          <w:b/>
        </w:rPr>
      </w:pPr>
    </w:p>
    <w:p w14:paraId="00000003" w14:textId="77777777" w:rsidR="00633D00" w:rsidRDefault="001357D4">
      <w:pPr>
        <w:rPr>
          <w:b/>
        </w:rPr>
      </w:pPr>
      <w:r>
        <w:rPr>
          <w:b/>
        </w:rPr>
        <w:t>Notes:</w:t>
      </w:r>
    </w:p>
    <w:p w14:paraId="00000004" w14:textId="77777777" w:rsidR="00633D00" w:rsidRDefault="00633D00">
      <w:pPr>
        <w:rPr>
          <w:b/>
        </w:rPr>
      </w:pPr>
    </w:p>
    <w:p w14:paraId="00000005" w14:textId="77777777" w:rsidR="00633D00" w:rsidRDefault="001357D4">
      <w:pPr>
        <w:numPr>
          <w:ilvl w:val="0"/>
          <w:numId w:val="1"/>
        </w:numPr>
      </w:pPr>
      <w:r>
        <w:t>The climate crisis is worsening as the UK fails to meet its decarbonisation obligations</w:t>
      </w:r>
    </w:p>
    <w:p w14:paraId="00000006" w14:textId="238F3AA1" w:rsidR="00633D00" w:rsidRDefault="001357D4">
      <w:pPr>
        <w:numPr>
          <w:ilvl w:val="0"/>
          <w:numId w:val="1"/>
        </w:numPr>
      </w:pPr>
      <w:r>
        <w:t xml:space="preserve">Although </w:t>
      </w:r>
      <w:r>
        <w:t xml:space="preserve">oil and gas production costs remain relatively </w:t>
      </w:r>
      <w:r>
        <w:t>stable, fossil fuel companies are making record profits in response to rises in</w:t>
      </w:r>
      <w:r>
        <w:t xml:space="preserve"> global energy prices</w:t>
      </w:r>
    </w:p>
    <w:p w14:paraId="00000007" w14:textId="77777777" w:rsidR="00633D00" w:rsidRDefault="001357D4">
      <w:pPr>
        <w:numPr>
          <w:ilvl w:val="0"/>
          <w:numId w:val="1"/>
        </w:numPr>
        <w:jc w:val="both"/>
      </w:pPr>
      <w:r>
        <w:t>Privatised energy distribution companies form the most profitable sector in the UK, with profit margins of 40.5% for gas and 42.5% f</w:t>
      </w:r>
      <w:r>
        <w:t>or electricity</w:t>
      </w:r>
    </w:p>
    <w:p w14:paraId="00000008" w14:textId="77777777" w:rsidR="00633D00" w:rsidRDefault="001357D4">
      <w:pPr>
        <w:numPr>
          <w:ilvl w:val="0"/>
          <w:numId w:val="1"/>
        </w:numPr>
      </w:pPr>
      <w:r>
        <w:t>Energy bills are skyrocketing, contributing to a cost-of-living crisis where millions are facing fuel poverty</w:t>
      </w:r>
    </w:p>
    <w:p w14:paraId="00000009" w14:textId="77777777" w:rsidR="00633D00" w:rsidRDefault="001357D4">
      <w:pPr>
        <w:numPr>
          <w:ilvl w:val="0"/>
          <w:numId w:val="1"/>
        </w:numPr>
      </w:pPr>
      <w:r>
        <w:t>BP invests just 2.3% of their capital expenditure on renewable energy</w:t>
      </w:r>
      <w:r>
        <w:t xml:space="preserve"> </w:t>
      </w:r>
    </w:p>
    <w:p w14:paraId="0000000A" w14:textId="77777777" w:rsidR="00633D00" w:rsidRDefault="001357D4">
      <w:pPr>
        <w:numPr>
          <w:ilvl w:val="0"/>
          <w:numId w:val="1"/>
        </w:numPr>
      </w:pPr>
      <w:r>
        <w:t>Labour have pledged zero carbon power by 2030</w:t>
      </w:r>
    </w:p>
    <w:p w14:paraId="0000000B" w14:textId="77777777" w:rsidR="00633D00" w:rsidRDefault="001357D4">
      <w:pPr>
        <w:numPr>
          <w:ilvl w:val="0"/>
          <w:numId w:val="1"/>
        </w:numPr>
      </w:pPr>
      <w:r>
        <w:t>Labour plan to</w:t>
      </w:r>
      <w:r>
        <w:t xml:space="preserve"> create Great British Energy - a publicly owned clean energy generation company to work alongside the private sector </w:t>
      </w:r>
    </w:p>
    <w:p w14:paraId="0000000C" w14:textId="77777777" w:rsidR="00633D00" w:rsidRDefault="001357D4">
      <w:pPr>
        <w:numPr>
          <w:ilvl w:val="0"/>
          <w:numId w:val="1"/>
        </w:numPr>
      </w:pPr>
      <w:r>
        <w:t>66% of people believe energy should be run in the public sector</w:t>
      </w:r>
    </w:p>
    <w:p w14:paraId="0000000D" w14:textId="77777777" w:rsidR="00633D00" w:rsidRDefault="001357D4">
      <w:pPr>
        <w:numPr>
          <w:ilvl w:val="0"/>
          <w:numId w:val="1"/>
        </w:numPr>
      </w:pPr>
      <w:r>
        <w:t>Many communities are dependent on the 260,000 UK jobs in the fossil fuel i</w:t>
      </w:r>
      <w:r>
        <w:t>ndustry</w:t>
      </w:r>
    </w:p>
    <w:p w14:paraId="0000000E" w14:textId="77777777" w:rsidR="00633D00" w:rsidRDefault="00633D00">
      <w:pPr>
        <w:rPr>
          <w:b/>
        </w:rPr>
      </w:pPr>
    </w:p>
    <w:p w14:paraId="0000000F" w14:textId="77777777" w:rsidR="00633D00" w:rsidRDefault="001357D4">
      <w:pPr>
        <w:rPr>
          <w:b/>
        </w:rPr>
      </w:pPr>
      <w:r>
        <w:rPr>
          <w:b/>
        </w:rPr>
        <w:t>Believes:</w:t>
      </w:r>
    </w:p>
    <w:p w14:paraId="00000010" w14:textId="77777777" w:rsidR="00633D00" w:rsidRDefault="00633D00">
      <w:pPr>
        <w:rPr>
          <w:b/>
        </w:rPr>
      </w:pPr>
    </w:p>
    <w:p w14:paraId="00000011" w14:textId="77777777" w:rsidR="00633D00" w:rsidRDefault="001357D4">
      <w:pPr>
        <w:numPr>
          <w:ilvl w:val="0"/>
          <w:numId w:val="3"/>
        </w:numPr>
      </w:pPr>
      <w:r>
        <w:t xml:space="preserve">The extraction of fossil fuels at odds with climate science must be prevented </w:t>
      </w:r>
    </w:p>
    <w:p w14:paraId="00000012" w14:textId="77777777" w:rsidR="00633D00" w:rsidRDefault="001357D4">
      <w:pPr>
        <w:numPr>
          <w:ilvl w:val="0"/>
          <w:numId w:val="3"/>
        </w:numPr>
      </w:pPr>
      <w:r>
        <w:t>Privatisation is a significant barrier to a rapid energy transition as fossil fuels are more profitable than renewables</w:t>
      </w:r>
    </w:p>
    <w:p w14:paraId="00000013" w14:textId="2D9B85E9" w:rsidR="00633D00" w:rsidRDefault="001357D4">
      <w:pPr>
        <w:numPr>
          <w:ilvl w:val="0"/>
          <w:numId w:val="3"/>
        </w:numPr>
        <w:spacing w:line="240" w:lineRule="auto"/>
        <w:jc w:val="both"/>
      </w:pPr>
      <w:r>
        <w:t>The irrational fragmentation of the U</w:t>
      </w:r>
      <w:r>
        <w:t>K</w:t>
      </w:r>
      <w:r>
        <w:t xml:space="preserve"> energy system facilitates profit extraction at every level</w:t>
      </w:r>
    </w:p>
    <w:p w14:paraId="00000014" w14:textId="77777777" w:rsidR="00633D00" w:rsidRDefault="001357D4">
      <w:pPr>
        <w:numPr>
          <w:ilvl w:val="0"/>
          <w:numId w:val="3"/>
        </w:numPr>
        <w:jc w:val="both"/>
      </w:pPr>
      <w:r>
        <w:t xml:space="preserve">Energy suppliers create the illusion of a free market, obscuring the existence of transmission and distribution monopolies </w:t>
      </w:r>
    </w:p>
    <w:p w14:paraId="00000015" w14:textId="77777777" w:rsidR="00633D00" w:rsidRDefault="001357D4">
      <w:pPr>
        <w:numPr>
          <w:ilvl w:val="0"/>
          <w:numId w:val="3"/>
        </w:numPr>
        <w:jc w:val="both"/>
      </w:pPr>
      <w:r>
        <w:t>Energy privatisation means that over the next two years the UK will l</w:t>
      </w:r>
      <w:r>
        <w:t>ose out on at least £122bn of direct income from power plants</w:t>
      </w:r>
    </w:p>
    <w:p w14:paraId="00000016" w14:textId="77777777" w:rsidR="00633D00" w:rsidRDefault="001357D4">
      <w:pPr>
        <w:numPr>
          <w:ilvl w:val="0"/>
          <w:numId w:val="3"/>
        </w:numPr>
      </w:pPr>
      <w:r>
        <w:t xml:space="preserve">Consequences of privatisation also include fuel poverty, underdevelopment, underemployment, and underinvestment in failing infrastructure </w:t>
      </w:r>
    </w:p>
    <w:p w14:paraId="00000017" w14:textId="77777777" w:rsidR="00633D00" w:rsidRDefault="001357D4">
      <w:pPr>
        <w:numPr>
          <w:ilvl w:val="0"/>
          <w:numId w:val="3"/>
        </w:numPr>
        <w:spacing w:line="240" w:lineRule="auto"/>
        <w:jc w:val="both"/>
      </w:pPr>
      <w:r>
        <w:t>A whole system approach to public ownership would ma</w:t>
      </w:r>
      <w:r>
        <w:t>ximise energy security, expand energy access, eliminate regional inequalities, keep energy prices low, and allocate costs fairly</w:t>
      </w:r>
    </w:p>
    <w:p w14:paraId="00000018" w14:textId="77777777" w:rsidR="00633D00" w:rsidRDefault="001357D4">
      <w:pPr>
        <w:numPr>
          <w:ilvl w:val="0"/>
          <w:numId w:val="3"/>
        </w:numPr>
        <w:spacing w:line="240" w:lineRule="auto"/>
        <w:jc w:val="both"/>
      </w:pPr>
      <w:r>
        <w:t>Under public ownership, decisions should be made as close as possible to those that are impacted, with maximum worker and citizen control</w:t>
      </w:r>
    </w:p>
    <w:p w14:paraId="00000019" w14:textId="77777777" w:rsidR="00633D00" w:rsidRDefault="001357D4">
      <w:pPr>
        <w:numPr>
          <w:ilvl w:val="0"/>
          <w:numId w:val="3"/>
        </w:numPr>
        <w:spacing w:line="240" w:lineRule="auto"/>
        <w:jc w:val="both"/>
      </w:pPr>
      <w:r>
        <w:t xml:space="preserve">A participatory approach to public ownership is necessary for transparency and accountability to the public </w:t>
      </w:r>
    </w:p>
    <w:p w14:paraId="0000001A" w14:textId="653E2922" w:rsidR="00633D00" w:rsidRDefault="001357D4">
      <w:pPr>
        <w:numPr>
          <w:ilvl w:val="0"/>
          <w:numId w:val="3"/>
        </w:numPr>
        <w:spacing w:line="240" w:lineRule="auto"/>
        <w:jc w:val="both"/>
      </w:pPr>
      <w:r>
        <w:t>For the U</w:t>
      </w:r>
      <w:r>
        <w:t>K to meet the Paris Agreement obligations sustainably and equitably, workers and communities must be directly involved in planning and implementing transition plans</w:t>
      </w:r>
      <w:r>
        <w:t xml:space="preserve"> to avoid huge layoffs and the devastation of communities </w:t>
      </w:r>
    </w:p>
    <w:p w14:paraId="0000001B" w14:textId="77777777" w:rsidR="00633D00" w:rsidRDefault="00633D00">
      <w:pPr>
        <w:spacing w:line="240" w:lineRule="auto"/>
        <w:jc w:val="both"/>
      </w:pPr>
    </w:p>
    <w:p w14:paraId="0000001C" w14:textId="77777777" w:rsidR="00633D00" w:rsidRDefault="001357D4">
      <w:pPr>
        <w:rPr>
          <w:b/>
        </w:rPr>
      </w:pPr>
      <w:r>
        <w:rPr>
          <w:b/>
        </w:rPr>
        <w:t>Resolves:</w:t>
      </w:r>
    </w:p>
    <w:p w14:paraId="0000001D" w14:textId="77777777" w:rsidR="00633D00" w:rsidRDefault="00633D00">
      <w:pPr>
        <w:rPr>
          <w:b/>
        </w:rPr>
      </w:pPr>
    </w:p>
    <w:p w14:paraId="0000001E" w14:textId="77777777" w:rsidR="00633D00" w:rsidRDefault="001357D4">
      <w:pPr>
        <w:numPr>
          <w:ilvl w:val="0"/>
          <w:numId w:val="2"/>
        </w:numPr>
      </w:pPr>
      <w:r>
        <w:t>To support democra</w:t>
      </w:r>
      <w:r>
        <w:t>tic public ownership of the whole energy system, including:</w:t>
      </w:r>
    </w:p>
    <w:p w14:paraId="0000001F" w14:textId="77777777" w:rsidR="00633D00" w:rsidRDefault="001357D4">
      <w:pPr>
        <w:numPr>
          <w:ilvl w:val="1"/>
          <w:numId w:val="2"/>
        </w:numPr>
      </w:pPr>
      <w:r>
        <w:t>Nationalisation of energy transmission and distribution companies</w:t>
      </w:r>
    </w:p>
    <w:p w14:paraId="00000020" w14:textId="77777777" w:rsidR="00633D00" w:rsidRDefault="001357D4">
      <w:pPr>
        <w:numPr>
          <w:ilvl w:val="1"/>
          <w:numId w:val="2"/>
        </w:numPr>
      </w:pPr>
      <w:r>
        <w:t>Nationalisation of privately owned energy supply companies</w:t>
      </w:r>
    </w:p>
    <w:p w14:paraId="00000021" w14:textId="58EEF717" w:rsidR="00633D00" w:rsidRDefault="001357D4">
      <w:pPr>
        <w:numPr>
          <w:ilvl w:val="1"/>
          <w:numId w:val="2"/>
        </w:numPr>
      </w:pPr>
      <w:r>
        <w:t>Nationalisation of fossil fuel companies domiciled or with assets in th</w:t>
      </w:r>
      <w:r>
        <w:t xml:space="preserve">e UK - to accelerate the </w:t>
      </w:r>
      <w:r>
        <w:t xml:space="preserve">transition and guarantee the rights of </w:t>
      </w:r>
      <w:r>
        <w:t>workers</w:t>
      </w:r>
    </w:p>
    <w:p w14:paraId="00000022" w14:textId="77777777" w:rsidR="00633D00" w:rsidRDefault="001357D4">
      <w:pPr>
        <w:numPr>
          <w:ilvl w:val="1"/>
          <w:numId w:val="2"/>
        </w:numPr>
      </w:pPr>
      <w:r>
        <w:lastRenderedPageBreak/>
        <w:t>Creation of a National Energy Agency to set standards and targets, own industries of national importance (e.g. oil and gas, offshore wind, nuclear), and coordinate workforce planning</w:t>
      </w:r>
    </w:p>
    <w:p w14:paraId="00000023" w14:textId="77777777" w:rsidR="00633D00" w:rsidRDefault="001357D4">
      <w:pPr>
        <w:numPr>
          <w:ilvl w:val="1"/>
          <w:numId w:val="2"/>
        </w:numPr>
      </w:pPr>
      <w:r>
        <w:t>Creation of</w:t>
      </w:r>
      <w:r>
        <w:t xml:space="preserve"> Regional and Municipal Energy Agencies to own, invest in, and operate distribution networks, decarbonise heat and electricity, and supply energy directly to households </w:t>
      </w:r>
    </w:p>
    <w:p w14:paraId="00000024" w14:textId="77777777" w:rsidR="00633D00" w:rsidRDefault="001357D4">
      <w:pPr>
        <w:numPr>
          <w:ilvl w:val="1"/>
          <w:numId w:val="2"/>
        </w:numPr>
      </w:pPr>
      <w:r>
        <w:t>Establishment of a publicly owned power generation company to produce renewable energy</w:t>
      </w:r>
    </w:p>
    <w:p w14:paraId="00000025" w14:textId="77777777" w:rsidR="00633D00" w:rsidRDefault="001357D4">
      <w:pPr>
        <w:numPr>
          <w:ilvl w:val="0"/>
          <w:numId w:val="2"/>
        </w:numPr>
      </w:pPr>
      <w:r>
        <w:t>That decentralisation and local participation should be core to a modern public energy system, including:</w:t>
      </w:r>
    </w:p>
    <w:p w14:paraId="00000026" w14:textId="77777777" w:rsidR="00633D00" w:rsidRDefault="001357D4">
      <w:pPr>
        <w:numPr>
          <w:ilvl w:val="1"/>
          <w:numId w:val="2"/>
        </w:numPr>
      </w:pPr>
      <w:r>
        <w:t>Regional and national democratic planning</w:t>
      </w:r>
    </w:p>
    <w:p w14:paraId="00000027" w14:textId="77777777" w:rsidR="00633D00" w:rsidRDefault="001357D4">
      <w:pPr>
        <w:numPr>
          <w:ilvl w:val="1"/>
          <w:numId w:val="2"/>
        </w:numPr>
      </w:pPr>
      <w:r>
        <w:t>Operational management of new public authorities in the hands of both management and workforce</w:t>
      </w:r>
    </w:p>
    <w:p w14:paraId="00000028" w14:textId="77777777" w:rsidR="00633D00" w:rsidRDefault="001357D4">
      <w:pPr>
        <w:numPr>
          <w:ilvl w:val="1"/>
          <w:numId w:val="2"/>
        </w:numPr>
      </w:pPr>
      <w:r>
        <w:t>Boards of ne</w:t>
      </w:r>
      <w:r>
        <w:t>w public authorities including members appointed by elected representatives, elected by workers, and by citizens</w:t>
      </w:r>
    </w:p>
    <w:p w14:paraId="00000029" w14:textId="77777777" w:rsidR="00633D00" w:rsidRDefault="001357D4">
      <w:pPr>
        <w:numPr>
          <w:ilvl w:val="0"/>
          <w:numId w:val="2"/>
        </w:numPr>
      </w:pPr>
      <w:r>
        <w:t>That a new energy system should come about through just transition, including:</w:t>
      </w:r>
    </w:p>
    <w:p w14:paraId="0000002A" w14:textId="77777777" w:rsidR="00633D00" w:rsidRDefault="001357D4">
      <w:pPr>
        <w:numPr>
          <w:ilvl w:val="1"/>
          <w:numId w:val="2"/>
        </w:numPr>
      </w:pPr>
      <w:r>
        <w:t>Workers and citizens being given economic and political powers t</w:t>
      </w:r>
      <w:r>
        <w:t>o diversify economies</w:t>
      </w:r>
    </w:p>
    <w:p w14:paraId="0000002B" w14:textId="77777777" w:rsidR="00633D00" w:rsidRDefault="001357D4">
      <w:pPr>
        <w:numPr>
          <w:ilvl w:val="1"/>
          <w:numId w:val="2"/>
        </w:numPr>
      </w:pPr>
      <w:r>
        <w:t>All workers receiving good, well-paid, unionised green jobs on equivalent terms and conditions</w:t>
      </w:r>
    </w:p>
    <w:p w14:paraId="0000002C" w14:textId="4F38240D" w:rsidR="00633D00" w:rsidRDefault="001357D4">
      <w:pPr>
        <w:numPr>
          <w:ilvl w:val="0"/>
          <w:numId w:val="2"/>
        </w:numPr>
      </w:pPr>
      <w:r>
        <w:t>That energy should be de-commodified,</w:t>
      </w:r>
      <w:r>
        <w:t xml:space="preserve"> with citizens enjoying the right to energy security </w:t>
      </w:r>
    </w:p>
    <w:p w14:paraId="0000002D" w14:textId="7763926C" w:rsidR="00633D00" w:rsidRDefault="001357D4">
      <w:pPr>
        <w:numPr>
          <w:ilvl w:val="0"/>
          <w:numId w:val="2"/>
        </w:numPr>
      </w:pPr>
      <w:r>
        <w:t xml:space="preserve">To support the </w:t>
      </w:r>
      <w:r>
        <w:t>Labour for a Green New Deal</w:t>
      </w:r>
      <w:r>
        <w:t xml:space="preserve"> Public P</w:t>
      </w:r>
      <w:r>
        <w:t>ower Now campaign</w:t>
      </w:r>
    </w:p>
    <w:sectPr w:rsidR="00633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97AF" w14:textId="77777777" w:rsidR="001357D4" w:rsidRDefault="001357D4" w:rsidP="001357D4">
      <w:pPr>
        <w:spacing w:line="240" w:lineRule="auto"/>
      </w:pPr>
      <w:r>
        <w:separator/>
      </w:r>
    </w:p>
  </w:endnote>
  <w:endnote w:type="continuationSeparator" w:id="0">
    <w:p w14:paraId="1BB10A2C" w14:textId="77777777" w:rsidR="001357D4" w:rsidRDefault="001357D4" w:rsidP="00135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8C00" w14:textId="77777777" w:rsidR="001357D4" w:rsidRDefault="001357D4" w:rsidP="001357D4">
      <w:pPr>
        <w:spacing w:line="240" w:lineRule="auto"/>
      </w:pPr>
      <w:r>
        <w:separator/>
      </w:r>
    </w:p>
  </w:footnote>
  <w:footnote w:type="continuationSeparator" w:id="0">
    <w:p w14:paraId="620F467E" w14:textId="77777777" w:rsidR="001357D4" w:rsidRDefault="001357D4" w:rsidP="001357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C97"/>
    <w:multiLevelType w:val="multilevel"/>
    <w:tmpl w:val="DE82A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256D8E"/>
    <w:multiLevelType w:val="multilevel"/>
    <w:tmpl w:val="5A4A2E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4655A5"/>
    <w:multiLevelType w:val="multilevel"/>
    <w:tmpl w:val="DD4C36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00"/>
    <w:rsid w:val="001357D4"/>
    <w:rsid w:val="0063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58BD"/>
  <w15:docId w15:val="{6D2886B0-5580-48C5-8845-0377E2D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7D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BB5B-B236-41FC-8C28-7B8AFCEE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</cp:lastModifiedBy>
  <cp:revision>2</cp:revision>
  <dcterms:created xsi:type="dcterms:W3CDTF">2023-01-10T13:25:00Z</dcterms:created>
  <dcterms:modified xsi:type="dcterms:W3CDTF">2023-01-10T13:25:00Z</dcterms:modified>
</cp:coreProperties>
</file>